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991271" w14:textId="77777777" w:rsidR="00F86B38" w:rsidRDefault="00F86B38" w:rsidP="00F86B38">
      <w:pPr>
        <w:tabs>
          <w:tab w:val="left" w:pos="1037"/>
        </w:tabs>
        <w:jc w:val="both"/>
        <w:rPr>
          <w:rFonts w:ascii="Book Antiqua" w:hAnsi="Book Antiqua"/>
          <w:b/>
          <w:bCs/>
          <w:color w:val="000000"/>
          <w:sz w:val="22"/>
          <w:szCs w:val="22"/>
        </w:rPr>
      </w:pPr>
      <w:r w:rsidRPr="00C100D9">
        <w:rPr>
          <w:rFonts w:ascii="Book Antiqua" w:hAnsi="Book Antiqua"/>
          <w:b/>
          <w:bCs/>
          <w:color w:val="000000"/>
          <w:sz w:val="22"/>
          <w:szCs w:val="22"/>
        </w:rPr>
        <w:t>Transmission Line Tower Package TW01 for (i) 400kV D/c (Triple HTLS Conductor) line from Pot Head Yard of Kiru HE Project – Kishtwar Pooling Station, (ii) LILO of one ckt. of 400 kV D/c (Triple HTLS Conductor) Kiru – Kishtwar line at Pot Head Yard of Kwar &amp; Pakal Dul HE Projects and (iii) Extension of Kishtwar (GIS) pooling station under Consultancy Works to M/S CVPPPL</w:t>
      </w:r>
      <w:bookmarkStart w:id="0" w:name="_GoBack"/>
      <w:bookmarkEnd w:id="0"/>
    </w:p>
    <w:p w14:paraId="392FE145" w14:textId="77777777" w:rsidR="00665069" w:rsidRPr="00A53587" w:rsidRDefault="00665069" w:rsidP="00BD5DA0">
      <w:pPr>
        <w:suppressAutoHyphens/>
        <w:jc w:val="center"/>
        <w:rPr>
          <w:rFonts w:ascii="Book Antiqua" w:hAnsi="Book Antiqua" w:cs="Arial"/>
          <w:b/>
          <w:bCs/>
          <w:sz w:val="20"/>
          <w:szCs w:val="20"/>
        </w:rPr>
      </w:pPr>
    </w:p>
    <w:p w14:paraId="4F9FF462" w14:textId="77777777" w:rsidR="00607BE8" w:rsidRPr="00A53587" w:rsidRDefault="00AF4186" w:rsidP="00BD5DA0">
      <w:pPr>
        <w:suppressAutoHyphens/>
        <w:jc w:val="center"/>
        <w:rPr>
          <w:rFonts w:ascii="Book Antiqua" w:hAnsi="Book Antiqua" w:cs="Arial"/>
          <w:b/>
          <w:bCs/>
          <w:sz w:val="20"/>
          <w:szCs w:val="20"/>
        </w:rPr>
      </w:pPr>
      <w:r w:rsidRPr="00A53587">
        <w:rPr>
          <w:rFonts w:ascii="Book Antiqua" w:hAnsi="Book Antiqua" w:cs="Arial"/>
          <w:b/>
          <w:bCs/>
          <w:sz w:val="20"/>
          <w:szCs w:val="20"/>
        </w:rPr>
        <w:t>Certificat</w:t>
      </w:r>
      <w:r w:rsidR="00BD5DA0" w:rsidRPr="00A53587">
        <w:rPr>
          <w:rFonts w:ascii="Book Antiqua" w:hAnsi="Book Antiqua" w:cs="Arial"/>
          <w:b/>
          <w:bCs/>
          <w:sz w:val="20"/>
          <w:szCs w:val="20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A53587">
        <w:rPr>
          <w:rFonts w:ascii="Book Antiqua" w:hAnsi="Book Antiqua" w:cs="Arial"/>
          <w:b/>
          <w:bCs/>
          <w:sz w:val="20"/>
          <w:szCs w:val="20"/>
        </w:rPr>
        <w:t xml:space="preserve"> in line with ITB 2.1</w:t>
      </w:r>
    </w:p>
    <w:p w14:paraId="466F2161" w14:textId="77777777" w:rsidR="001E0153" w:rsidRPr="00A53587" w:rsidRDefault="001E0153" w:rsidP="00BD5DA0">
      <w:pPr>
        <w:suppressAutoHyphens/>
        <w:jc w:val="center"/>
        <w:rPr>
          <w:rFonts w:ascii="Book Antiqua" w:hAnsi="Book Antiqua" w:cs="Arial"/>
          <w:b/>
          <w:bCs/>
          <w:sz w:val="20"/>
          <w:szCs w:val="20"/>
        </w:rPr>
      </w:pPr>
    </w:p>
    <w:p w14:paraId="30604E8C" w14:textId="77777777" w:rsidR="004C5326" w:rsidRPr="00A53587" w:rsidRDefault="004C5326" w:rsidP="00BD5DA0">
      <w:pPr>
        <w:suppressAutoHyphens/>
        <w:jc w:val="center"/>
        <w:rPr>
          <w:rFonts w:ascii="Book Antiqua" w:hAnsi="Book Antiqua" w:cs="Arial"/>
          <w:bCs/>
          <w:sz w:val="20"/>
          <w:szCs w:val="20"/>
        </w:rPr>
      </w:pPr>
      <w:r w:rsidRPr="00A53587">
        <w:rPr>
          <w:rFonts w:ascii="Book Antiqua" w:eastAsia="Calibri" w:hAnsi="Book Antiqua" w:cs="Arial"/>
          <w:bCs/>
          <w:i/>
          <w:iCs/>
          <w:sz w:val="20"/>
          <w:szCs w:val="20"/>
          <w:lang w:val="en-IN"/>
        </w:rPr>
        <w:t>(In case of a Joint Venture bid, the declaration</w:t>
      </w:r>
      <w:r w:rsidR="00DF0865" w:rsidRPr="00A53587">
        <w:rPr>
          <w:rFonts w:ascii="Book Antiqua" w:eastAsia="Calibri" w:hAnsi="Book Antiqua" w:cs="Arial"/>
          <w:bCs/>
          <w:i/>
          <w:iCs/>
          <w:sz w:val="20"/>
          <w:szCs w:val="20"/>
          <w:lang w:val="en-IN"/>
        </w:rPr>
        <w:t>/</w:t>
      </w:r>
      <w:r w:rsidR="00DF0865" w:rsidRPr="00A53587">
        <w:rPr>
          <w:rFonts w:ascii="Book Antiqua" w:hAnsi="Book Antiqua" w:cs="Arial"/>
          <w:sz w:val="20"/>
          <w:szCs w:val="20"/>
        </w:rPr>
        <w:t xml:space="preserve"> </w:t>
      </w:r>
      <w:r w:rsidR="00DF0865" w:rsidRPr="00A53587">
        <w:rPr>
          <w:rFonts w:ascii="Book Antiqua" w:eastAsia="Calibri" w:hAnsi="Book Antiqua" w:cs="Arial"/>
          <w:bCs/>
          <w:i/>
          <w:iCs/>
          <w:sz w:val="20"/>
          <w:szCs w:val="20"/>
          <w:lang w:val="en-IN"/>
        </w:rPr>
        <w:t>certification</w:t>
      </w:r>
      <w:r w:rsidRPr="00A53587">
        <w:rPr>
          <w:rFonts w:ascii="Book Antiqua" w:eastAsia="Calibri" w:hAnsi="Book Antiqua" w:cs="Arial"/>
          <w:bCs/>
          <w:i/>
          <w:iCs/>
          <w:sz w:val="20"/>
          <w:szCs w:val="20"/>
          <w:lang w:val="en-IN"/>
        </w:rPr>
        <w:t xml:space="preserve"> shall be given by all partners of the Joint Ventur</w:t>
      </w:r>
      <w:r w:rsidRPr="00A53587">
        <w:rPr>
          <w:rFonts w:ascii="Book Antiqua" w:eastAsia="Calibri" w:hAnsi="Book Antiqua" w:cs="Arial"/>
          <w:i/>
          <w:iCs/>
          <w:sz w:val="20"/>
          <w:szCs w:val="20"/>
          <w:lang w:val="en-IN"/>
        </w:rPr>
        <w:t>e)</w:t>
      </w:r>
    </w:p>
    <w:p w14:paraId="79B20F32" w14:textId="77777777" w:rsidR="00DE2D97" w:rsidRPr="00A53587" w:rsidRDefault="00DE2D97" w:rsidP="00BD5DA0">
      <w:pPr>
        <w:spacing w:after="200" w:line="276" w:lineRule="auto"/>
        <w:jc w:val="center"/>
        <w:rPr>
          <w:rFonts w:ascii="Book Antiqua" w:eastAsiaTheme="minorHAnsi" w:hAnsi="Book Antiqua" w:cs="Arial"/>
          <w:sz w:val="20"/>
          <w:szCs w:val="20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A53587" w14:paraId="34DC09B5" w14:textId="77777777" w:rsidTr="00DE2D97">
        <w:tc>
          <w:tcPr>
            <w:tcW w:w="4621" w:type="dxa"/>
          </w:tcPr>
          <w:p w14:paraId="3EFDF62A" w14:textId="77777777" w:rsidR="00DE2D97" w:rsidRPr="00A53587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</w:pPr>
            <w:r w:rsidRPr="00A53587"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  <w:t>Bidder’s Name and Address:</w:t>
            </w:r>
          </w:p>
          <w:p w14:paraId="2FD96C9F" w14:textId="77777777" w:rsidR="00DE2D97" w:rsidRPr="00A53587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</w:pPr>
            <w:r w:rsidRPr="00A53587"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  <w:t>Name:…………….</w:t>
            </w:r>
          </w:p>
          <w:p w14:paraId="4328CE8D" w14:textId="77777777" w:rsidR="00DE2D97" w:rsidRPr="00A53587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</w:pPr>
            <w:r w:rsidRPr="00A53587"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  <w:t>Address:……………….</w:t>
            </w:r>
          </w:p>
          <w:p w14:paraId="0F88D94F" w14:textId="77777777" w:rsidR="00DE2D97" w:rsidRPr="00A53587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</w:pPr>
            <w:r w:rsidRPr="00A53587"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  <w:t>………………</w:t>
            </w:r>
          </w:p>
          <w:p w14:paraId="10055643" w14:textId="77777777" w:rsidR="00DE2D97" w:rsidRPr="00A53587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</w:pPr>
          </w:p>
        </w:tc>
        <w:tc>
          <w:tcPr>
            <w:tcW w:w="4621" w:type="dxa"/>
          </w:tcPr>
          <w:p w14:paraId="37CB0269" w14:textId="77777777" w:rsidR="00DE2D97" w:rsidRPr="00A53587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</w:pPr>
            <w:r w:rsidRPr="00A53587"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  <w:t>To:</w:t>
            </w:r>
          </w:p>
          <w:p w14:paraId="02284739" w14:textId="77777777" w:rsidR="00DE2D97" w:rsidRPr="00A53587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</w:pPr>
            <w:r w:rsidRPr="00A53587"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  <w:t>Contract Services</w:t>
            </w:r>
          </w:p>
          <w:p w14:paraId="5E40F759" w14:textId="77777777" w:rsidR="00DE2D97" w:rsidRPr="00A53587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</w:pPr>
            <w:r w:rsidRPr="00A53587"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  <w:t>Power Grid Corporation of India Limited,</w:t>
            </w:r>
          </w:p>
          <w:p w14:paraId="7D5E0086" w14:textId="77777777" w:rsidR="00DE2D97" w:rsidRPr="00A53587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</w:pPr>
            <w:r w:rsidRPr="00A53587"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  <w:t xml:space="preserve">“Saudamini”, Plot No: 2, Sector-29 </w:t>
            </w:r>
          </w:p>
          <w:p w14:paraId="1A471ACE" w14:textId="77777777" w:rsidR="00DE2D97" w:rsidRPr="00A53587" w:rsidRDefault="00DE2D97" w:rsidP="00072520">
            <w:pPr>
              <w:spacing w:after="200" w:line="276" w:lineRule="auto"/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</w:pPr>
            <w:r w:rsidRPr="00A53587">
              <w:rPr>
                <w:rFonts w:ascii="Book Antiqua" w:eastAsiaTheme="minorHAnsi" w:hAnsi="Book Antiqua" w:cs="Arial"/>
                <w:sz w:val="20"/>
                <w:szCs w:val="20"/>
                <w:lang w:val="en-IN" w:bidi="hi-IN"/>
              </w:rPr>
              <w:t xml:space="preserve">Gurgaon (Haryana) </w:t>
            </w:r>
          </w:p>
        </w:tc>
      </w:tr>
    </w:tbl>
    <w:p w14:paraId="786D396B" w14:textId="77777777" w:rsidR="002F7BCA" w:rsidRPr="00A5358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0"/>
          <w:szCs w:val="20"/>
          <w:lang w:val="en-IN" w:bidi="hi-IN"/>
        </w:rPr>
      </w:pPr>
      <w:r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Dear Sir,</w:t>
      </w:r>
    </w:p>
    <w:p w14:paraId="1140C7D1" w14:textId="77777777" w:rsidR="002F7BCA" w:rsidRPr="00A5358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0"/>
          <w:szCs w:val="20"/>
          <w:lang w:val="en-IN" w:bidi="hi-IN"/>
        </w:rPr>
      </w:pPr>
      <w:r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We have</w:t>
      </w:r>
      <w:r w:rsidR="00CF3E8A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read and understood the provisions of </w:t>
      </w:r>
      <w:r w:rsidR="00BD5DA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Order no.</w:t>
      </w:r>
      <w:r w:rsidR="00BD5DA0" w:rsidRPr="00A53587">
        <w:rPr>
          <w:rFonts w:ascii="Book Antiqua" w:hAnsi="Book Antiqua" w:cs="Arial"/>
          <w:bCs/>
          <w:sz w:val="20"/>
          <w:szCs w:val="20"/>
        </w:rPr>
        <w:t xml:space="preserve"> F.No.6/18/2019-PPD</w:t>
      </w:r>
      <w:r w:rsidR="0064738C" w:rsidRPr="00A53587">
        <w:rPr>
          <w:rFonts w:ascii="Book Antiqua" w:hAnsi="Book Antiqua" w:cs="Arial"/>
          <w:bCs/>
          <w:sz w:val="20"/>
          <w:szCs w:val="20"/>
        </w:rPr>
        <w:t xml:space="preserve"> </w:t>
      </w:r>
      <w:r w:rsidR="00BD5DA0" w:rsidRPr="00A53587">
        <w:rPr>
          <w:rFonts w:ascii="Book Antiqua" w:hAnsi="Book Antiqua" w:cs="Arial"/>
          <w:bCs/>
          <w:sz w:val="20"/>
          <w:szCs w:val="20"/>
        </w:rPr>
        <w:t xml:space="preserve">(Order Public Procurement no.1) dated 23/07/2020 regarding </w:t>
      </w:r>
      <w:r w:rsidR="00CF3E8A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“</w:t>
      </w:r>
      <w:r w:rsidR="00BD5DA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Restriction under Rule 144(xi) of General Financial Rules” and </w:t>
      </w:r>
      <w:r w:rsidR="00BD5DA0" w:rsidRPr="00A53587">
        <w:rPr>
          <w:rFonts w:ascii="Book Antiqua" w:hAnsi="Book Antiqua" w:cs="Arial"/>
          <w:bCs/>
          <w:sz w:val="20"/>
          <w:szCs w:val="20"/>
        </w:rPr>
        <w:t>F.No.6/18/2019-PPD (</w:t>
      </w:r>
      <w:r w:rsidR="0064738C" w:rsidRPr="00A53587">
        <w:rPr>
          <w:rFonts w:ascii="Book Antiqua" w:hAnsi="Book Antiqua" w:cs="Arial"/>
          <w:bCs/>
          <w:sz w:val="20"/>
          <w:szCs w:val="20"/>
        </w:rPr>
        <w:t>O</w:t>
      </w:r>
      <w:r w:rsidR="00BD5DA0" w:rsidRPr="00A53587">
        <w:rPr>
          <w:rFonts w:ascii="Book Antiqua" w:hAnsi="Book Antiqua" w:cs="Arial"/>
          <w:bCs/>
          <w:sz w:val="20"/>
          <w:szCs w:val="20"/>
        </w:rPr>
        <w:t>rder Public Procurement n</w:t>
      </w:r>
      <w:r w:rsidR="0064738C" w:rsidRPr="00A53587">
        <w:rPr>
          <w:rFonts w:ascii="Book Antiqua" w:hAnsi="Book Antiqua" w:cs="Arial"/>
          <w:bCs/>
          <w:sz w:val="20"/>
          <w:szCs w:val="20"/>
        </w:rPr>
        <w:t xml:space="preserve">o.2) dated 23/07/2020 regarding </w:t>
      </w:r>
      <w:r w:rsidR="00BD5DA0" w:rsidRPr="00A53587">
        <w:rPr>
          <w:rFonts w:ascii="Book Antiqua" w:hAnsi="Book Antiqua" w:cs="Arial"/>
          <w:bCs/>
          <w:sz w:val="20"/>
          <w:szCs w:val="20"/>
        </w:rPr>
        <w:t xml:space="preserve">“Exclusions from </w:t>
      </w:r>
      <w:r w:rsidR="00BD5DA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Restriction under Rule 144(xi) of General Financial Rules” issued by</w:t>
      </w:r>
      <w:r w:rsidR="00BD5DA0" w:rsidRPr="00A53587">
        <w:rPr>
          <w:rFonts w:ascii="Book Antiqua" w:hAnsi="Book Antiqua" w:cs="Arial"/>
          <w:bCs/>
          <w:sz w:val="20"/>
          <w:szCs w:val="20"/>
        </w:rPr>
        <w:t xml:space="preserve"> Public Procurement Division, Department of Expenditure, Ministry of Finance, Government of India</w:t>
      </w:r>
      <w:r w:rsidR="00BD5DA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[hereinafter collectively “</w:t>
      </w:r>
      <w:r w:rsidR="00BD5DA0" w:rsidRPr="00A53587">
        <w:rPr>
          <w:rFonts w:ascii="Book Antiqua" w:eastAsiaTheme="minorHAnsi" w:hAnsi="Book Antiqua" w:cs="Arial"/>
          <w:b/>
          <w:bCs/>
          <w:sz w:val="20"/>
          <w:szCs w:val="20"/>
          <w:lang w:val="en-IN" w:bidi="hi-IN"/>
        </w:rPr>
        <w:t>DoE Order</w:t>
      </w:r>
      <w:r w:rsidR="00BD5DA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’’] </w:t>
      </w:r>
      <w:r w:rsidR="000D0D2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and any subsequent modifications/Amendments, if any</w:t>
      </w:r>
      <w:r w:rsidR="00CF3E8A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. </w:t>
      </w:r>
    </w:p>
    <w:p w14:paraId="7D3E5FD5" w14:textId="77777777" w:rsidR="00F96DA7" w:rsidRPr="00A5358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0"/>
          <w:szCs w:val="20"/>
          <w:lang w:val="en-IN" w:bidi="hi-IN"/>
        </w:rPr>
      </w:pPr>
      <w:r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Particularly, </w:t>
      </w:r>
      <w:r w:rsidR="00BD5DA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we</w:t>
      </w:r>
      <w:r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, the Bidder, have read the </w:t>
      </w:r>
      <w:r w:rsidR="00BD5DA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clause regarding rest</w:t>
      </w:r>
      <w:r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rictions on procurement from a </w:t>
      </w:r>
      <w:r w:rsidR="00194A27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‘</w:t>
      </w:r>
      <w:r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B</w:t>
      </w:r>
      <w:r w:rsidR="00BD5DA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idder of a country which shares a land border with India</w:t>
      </w:r>
      <w:r w:rsidR="00194A27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’</w:t>
      </w:r>
      <w:r w:rsidR="00BD5DA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and on sub-contracting to </w:t>
      </w:r>
      <w:r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contractors from such countries.</w:t>
      </w:r>
    </w:p>
    <w:p w14:paraId="5CEF7672" w14:textId="77777777" w:rsidR="00BD78FC" w:rsidRPr="00A5358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0"/>
          <w:szCs w:val="20"/>
          <w:lang w:val="en-IN" w:bidi="hi-IN"/>
        </w:rPr>
      </w:pPr>
      <w:r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We</w:t>
      </w:r>
      <w:r w:rsidR="00BD5DA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certify that </w:t>
      </w:r>
      <w:r w:rsidR="00BD78FC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we, the bidder</w:t>
      </w:r>
      <w:r w:rsidR="005335A1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</w:t>
      </w:r>
      <w:r w:rsidR="00BD5DA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is not from such a country or, if from such a country, has been registered </w:t>
      </w:r>
      <w:r w:rsidR="00380709" w:rsidRPr="00A53587">
        <w:rPr>
          <w:rFonts w:ascii="Book Antiqua" w:hAnsi="Book Antiqua" w:cs="Arial"/>
          <w:b/>
          <w:color w:val="000000"/>
          <w:sz w:val="20"/>
          <w:szCs w:val="20"/>
          <w:lang w:bidi="hi-IN"/>
        </w:rPr>
        <w:t>as per provisions of the Bidding Documents</w:t>
      </w:r>
      <w:r w:rsidR="008346BE" w:rsidRPr="00A53587">
        <w:rPr>
          <w:rFonts w:ascii="Book Antiqua" w:hAnsi="Book Antiqua" w:cs="Arial"/>
          <w:bCs/>
          <w:color w:val="000000"/>
          <w:sz w:val="20"/>
          <w:szCs w:val="20"/>
          <w:lang w:bidi="hi-IN"/>
        </w:rPr>
        <w:t xml:space="preserve"> </w:t>
      </w:r>
      <w:r w:rsidR="00BD5DA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with the Competent Authority and will not subcontract any work to a </w:t>
      </w:r>
      <w:r w:rsidR="0064738C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subcontractor/sub vendor </w:t>
      </w:r>
      <w:r w:rsidR="00BD5DA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from such countries unless such </w:t>
      </w:r>
      <w:r w:rsidR="00F54EF7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subcontractor</w:t>
      </w:r>
      <w:r w:rsidR="00301A24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/sub vendor</w:t>
      </w:r>
      <w:r w:rsidR="00BD5DA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</w:t>
      </w:r>
      <w:r w:rsidR="004D441B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fulfils</w:t>
      </w:r>
      <w:r w:rsidR="00BD5DA0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all requirement in this regard and is eligible to be considered. </w:t>
      </w:r>
      <w:r w:rsidR="00F54EF7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[</w:t>
      </w:r>
      <w:r w:rsidR="00F54EF7" w:rsidRPr="00A53587">
        <w:rPr>
          <w:rFonts w:ascii="Book Antiqua" w:eastAsiaTheme="minorHAnsi" w:hAnsi="Book Antiqua" w:cs="Arial"/>
          <w:i/>
          <w:iCs/>
          <w:sz w:val="20"/>
          <w:szCs w:val="20"/>
          <w:lang w:val="en-IN" w:bidi="hi-IN"/>
        </w:rPr>
        <w:t>Where applicable, evidence of valid registration by the Competent Authority shall be attached</w:t>
      </w:r>
      <w:r w:rsidR="00F54EF7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.]</w:t>
      </w:r>
    </w:p>
    <w:p w14:paraId="699FEE38" w14:textId="77777777" w:rsidR="00DF0865" w:rsidRPr="00A53587" w:rsidRDefault="00F54EF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0"/>
          <w:szCs w:val="20"/>
          <w:lang w:val="en-IN" w:bidi="hi-IN"/>
        </w:rPr>
      </w:pPr>
      <w:r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>’</w:t>
      </w:r>
      <w:r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s policy and procedures. </w:t>
      </w:r>
      <w:r w:rsidR="00DE2D97" w:rsidRPr="00A53587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A53587" w14:paraId="6C72321F" w14:textId="77777777" w:rsidTr="00072520">
        <w:tc>
          <w:tcPr>
            <w:tcW w:w="4621" w:type="dxa"/>
          </w:tcPr>
          <w:p w14:paraId="3782CF62" w14:textId="77777777" w:rsidR="00DF0865" w:rsidRPr="00A53587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0"/>
                <w:szCs w:val="20"/>
                <w:lang w:val="en-IN" w:bidi="hi-IN"/>
              </w:rPr>
            </w:pPr>
            <w:r w:rsidRPr="00A53587">
              <w:rPr>
                <w:rFonts w:ascii="Book Antiqua" w:eastAsiaTheme="minorHAnsi" w:hAnsi="Book Antiqua" w:cs="Arial"/>
                <w:b/>
                <w:bCs/>
                <w:sz w:val="20"/>
                <w:szCs w:val="20"/>
                <w:lang w:val="en-IN" w:bidi="hi-IN"/>
              </w:rPr>
              <w:t>Date:</w:t>
            </w:r>
          </w:p>
          <w:p w14:paraId="305AB1CD" w14:textId="77777777" w:rsidR="00DF0865" w:rsidRPr="00A53587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0"/>
                <w:szCs w:val="20"/>
                <w:lang w:val="en-IN" w:bidi="hi-IN"/>
              </w:rPr>
            </w:pPr>
          </w:p>
        </w:tc>
        <w:tc>
          <w:tcPr>
            <w:tcW w:w="4621" w:type="dxa"/>
          </w:tcPr>
          <w:p w14:paraId="2263DF17" w14:textId="77777777" w:rsidR="00DF0865" w:rsidRPr="00A53587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0"/>
                <w:szCs w:val="20"/>
                <w:lang w:val="en-IN" w:bidi="hi-IN"/>
              </w:rPr>
            </w:pPr>
            <w:r w:rsidRPr="00A53587">
              <w:rPr>
                <w:rFonts w:ascii="Book Antiqua" w:eastAsiaTheme="minorHAnsi" w:hAnsi="Book Antiqua" w:cs="Arial"/>
                <w:b/>
                <w:bCs/>
                <w:sz w:val="20"/>
                <w:szCs w:val="20"/>
                <w:lang w:val="en-IN" w:bidi="hi-IN"/>
              </w:rPr>
              <w:t>Printed Name:</w:t>
            </w:r>
          </w:p>
        </w:tc>
      </w:tr>
      <w:tr w:rsidR="00DF0865" w:rsidRPr="00A53587" w14:paraId="60DA08B8" w14:textId="77777777" w:rsidTr="00072520">
        <w:tc>
          <w:tcPr>
            <w:tcW w:w="4621" w:type="dxa"/>
          </w:tcPr>
          <w:p w14:paraId="73F9B503" w14:textId="77777777" w:rsidR="00DF0865" w:rsidRPr="00A53587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0"/>
                <w:szCs w:val="20"/>
                <w:lang w:val="en-IN" w:bidi="hi-IN"/>
              </w:rPr>
            </w:pPr>
            <w:r w:rsidRPr="00A53587">
              <w:rPr>
                <w:rFonts w:ascii="Book Antiqua" w:eastAsiaTheme="minorHAnsi" w:hAnsi="Book Antiqua" w:cs="Arial"/>
                <w:b/>
                <w:bCs/>
                <w:sz w:val="20"/>
                <w:szCs w:val="20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4DA227B4" w14:textId="77777777" w:rsidR="00DF0865" w:rsidRPr="00A53587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0"/>
                <w:szCs w:val="20"/>
                <w:lang w:val="en-IN" w:bidi="hi-IN"/>
              </w:rPr>
            </w:pPr>
            <w:r w:rsidRPr="00A53587">
              <w:rPr>
                <w:rFonts w:ascii="Book Antiqua" w:eastAsiaTheme="minorHAnsi" w:hAnsi="Book Antiqua" w:cs="Arial"/>
                <w:b/>
                <w:bCs/>
                <w:sz w:val="20"/>
                <w:szCs w:val="20"/>
                <w:lang w:val="en-IN" w:bidi="hi-IN"/>
              </w:rPr>
              <w:t>Designation:</w:t>
            </w:r>
          </w:p>
        </w:tc>
      </w:tr>
    </w:tbl>
    <w:p w14:paraId="278D5D00" w14:textId="77777777" w:rsidR="00DF0865" w:rsidRPr="00A53587" w:rsidRDefault="00DF0865" w:rsidP="00DF0865">
      <w:pPr>
        <w:rPr>
          <w:rFonts w:ascii="Book Antiqua" w:eastAsiaTheme="minorHAnsi" w:hAnsi="Book Antiqua" w:cs="Arial"/>
          <w:sz w:val="20"/>
          <w:szCs w:val="20"/>
          <w:lang w:val="en-IN" w:bidi="hi-IN"/>
        </w:rPr>
      </w:pPr>
    </w:p>
    <w:sectPr w:rsidR="00DF0865" w:rsidRPr="00A53587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5D0DFE" w14:textId="77777777" w:rsidR="0065268C" w:rsidRDefault="0065268C" w:rsidP="00A543FF">
      <w:r>
        <w:separator/>
      </w:r>
    </w:p>
  </w:endnote>
  <w:endnote w:type="continuationSeparator" w:id="0">
    <w:p w14:paraId="3FB44AA7" w14:textId="77777777" w:rsidR="0065268C" w:rsidRDefault="0065268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D971B5" w14:textId="789A5137" w:rsidR="00A53587" w:rsidRPr="00A53587" w:rsidRDefault="00A53587" w:rsidP="00A53587">
    <w:pPr>
      <w:pStyle w:val="Footer"/>
      <w:rPr>
        <w:rFonts w:ascii="Book Antiqua" w:hAnsi="Book Antiqua"/>
        <w:sz w:val="22"/>
        <w:szCs w:val="22"/>
      </w:rPr>
    </w:pPr>
    <w:r w:rsidRPr="00A53587">
      <w:rPr>
        <w:rFonts w:ascii="Book Antiqua" w:hAnsi="Book Antiqua"/>
        <w:sz w:val="22"/>
        <w:szCs w:val="22"/>
      </w:rPr>
      <w:tab/>
    </w:r>
    <w:r w:rsidRPr="00A53587">
      <w:rPr>
        <w:rFonts w:ascii="Book Antiqua" w:hAnsi="Book Antiqua"/>
        <w:sz w:val="22"/>
        <w:szCs w:val="22"/>
      </w:rPr>
      <w:tab/>
      <w:t xml:space="preserve">Page </w:t>
    </w:r>
    <w:r w:rsidRPr="00A53587">
      <w:rPr>
        <w:rFonts w:ascii="Book Antiqua" w:hAnsi="Book Antiqua"/>
        <w:b/>
        <w:bCs/>
        <w:sz w:val="22"/>
        <w:szCs w:val="22"/>
      </w:rPr>
      <w:fldChar w:fldCharType="begin"/>
    </w:r>
    <w:r w:rsidRPr="00A53587">
      <w:rPr>
        <w:rFonts w:ascii="Book Antiqua" w:hAnsi="Book Antiqua"/>
        <w:b/>
        <w:bCs/>
        <w:sz w:val="22"/>
        <w:szCs w:val="22"/>
      </w:rPr>
      <w:instrText xml:space="preserve"> PAGE </w:instrText>
    </w:r>
    <w:r w:rsidRPr="00A53587">
      <w:rPr>
        <w:rFonts w:ascii="Book Antiqua" w:hAnsi="Book Antiqua"/>
        <w:b/>
        <w:bCs/>
        <w:sz w:val="22"/>
        <w:szCs w:val="22"/>
      </w:rPr>
      <w:fldChar w:fldCharType="separate"/>
    </w:r>
    <w:r w:rsidR="00A65953">
      <w:rPr>
        <w:rFonts w:ascii="Book Antiqua" w:hAnsi="Book Antiqua"/>
        <w:b/>
        <w:bCs/>
        <w:noProof/>
        <w:sz w:val="22"/>
        <w:szCs w:val="22"/>
      </w:rPr>
      <w:t>1</w:t>
    </w:r>
    <w:r w:rsidRPr="00A53587">
      <w:rPr>
        <w:rFonts w:ascii="Book Antiqua" w:hAnsi="Book Antiqua"/>
        <w:b/>
        <w:bCs/>
        <w:sz w:val="22"/>
        <w:szCs w:val="22"/>
      </w:rPr>
      <w:fldChar w:fldCharType="end"/>
    </w:r>
    <w:r w:rsidRPr="00A53587">
      <w:rPr>
        <w:rFonts w:ascii="Book Antiqua" w:hAnsi="Book Antiqua"/>
        <w:sz w:val="22"/>
        <w:szCs w:val="22"/>
      </w:rPr>
      <w:t xml:space="preserve"> of </w:t>
    </w:r>
    <w:r w:rsidRPr="00A53587">
      <w:rPr>
        <w:rFonts w:ascii="Book Antiqua" w:hAnsi="Book Antiqua"/>
        <w:b/>
        <w:bCs/>
        <w:sz w:val="22"/>
        <w:szCs w:val="22"/>
      </w:rPr>
      <w:fldChar w:fldCharType="begin"/>
    </w:r>
    <w:r w:rsidRPr="00A53587">
      <w:rPr>
        <w:rFonts w:ascii="Book Antiqua" w:hAnsi="Book Antiqua"/>
        <w:b/>
        <w:bCs/>
        <w:sz w:val="22"/>
        <w:szCs w:val="22"/>
      </w:rPr>
      <w:instrText xml:space="preserve"> NUMPAGES  </w:instrText>
    </w:r>
    <w:r w:rsidRPr="00A53587">
      <w:rPr>
        <w:rFonts w:ascii="Book Antiqua" w:hAnsi="Book Antiqua"/>
        <w:b/>
        <w:bCs/>
        <w:sz w:val="22"/>
        <w:szCs w:val="22"/>
      </w:rPr>
      <w:fldChar w:fldCharType="separate"/>
    </w:r>
    <w:r w:rsidR="00A65953">
      <w:rPr>
        <w:rFonts w:ascii="Book Antiqua" w:hAnsi="Book Antiqua"/>
        <w:b/>
        <w:bCs/>
        <w:noProof/>
        <w:sz w:val="22"/>
        <w:szCs w:val="22"/>
      </w:rPr>
      <w:t>1</w:t>
    </w:r>
    <w:r w:rsidRPr="00A53587">
      <w:rPr>
        <w:rFonts w:ascii="Book Antiqua" w:hAnsi="Book Antiqua"/>
        <w:b/>
        <w:bCs/>
        <w:sz w:val="22"/>
        <w:szCs w:val="22"/>
      </w:rPr>
      <w:fldChar w:fldCharType="end"/>
    </w:r>
  </w:p>
  <w:p w14:paraId="42202C93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4848C6" w14:textId="77777777" w:rsidR="0065268C" w:rsidRDefault="0065268C" w:rsidP="00A543FF">
      <w:r>
        <w:separator/>
      </w:r>
    </w:p>
  </w:footnote>
  <w:footnote w:type="continuationSeparator" w:id="0">
    <w:p w14:paraId="225E1423" w14:textId="77777777" w:rsidR="0065268C" w:rsidRDefault="0065268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093DEA" w14:textId="619AE09B" w:rsidR="00AF4186" w:rsidRPr="00A53587" w:rsidRDefault="00AF4186" w:rsidP="00A53587">
    <w:pPr>
      <w:ind w:left="2880" w:hanging="2880"/>
      <w:rPr>
        <w:rFonts w:ascii="Book Antiqua" w:hAnsi="Book Antiqua" w:cs="Arial"/>
        <w:b/>
        <w:sz w:val="20"/>
        <w:szCs w:val="20"/>
      </w:rPr>
    </w:pPr>
    <w:r w:rsidRPr="00A65953">
      <w:rPr>
        <w:rFonts w:ascii="Book Antiqua" w:hAnsi="Book Antiqua" w:cs="Arial"/>
        <w:b/>
        <w:bCs/>
        <w:sz w:val="20"/>
        <w:szCs w:val="20"/>
        <w:lang w:val="en-GB"/>
      </w:rPr>
      <w:t>Specification No.:</w:t>
    </w:r>
    <w:r w:rsidR="00EC14E6" w:rsidRPr="00A65953">
      <w:rPr>
        <w:rFonts w:ascii="Book Antiqua" w:hAnsi="Book Antiqua" w:cs="Arial"/>
        <w:b/>
        <w:sz w:val="20"/>
        <w:szCs w:val="20"/>
      </w:rPr>
      <w:t xml:space="preserve"> </w:t>
    </w:r>
    <w:r w:rsidR="00665069" w:rsidRPr="00A65953">
      <w:rPr>
        <w:rFonts w:ascii="Book Antiqua" w:hAnsi="Book Antiqua" w:cs="Arial"/>
        <w:b/>
        <w:bCs/>
        <w:sz w:val="20"/>
        <w:szCs w:val="20"/>
      </w:rPr>
      <w:t>5002002398/CONSULTANCY GIVEN/DOM/A06-CC CS -7</w:t>
    </w:r>
    <w:r w:rsidR="00A53587" w:rsidRPr="00A53587">
      <w:rPr>
        <w:rFonts w:ascii="Book Antiqua" w:hAnsi="Book Antiqua" w:cs="Arial"/>
        <w:b/>
        <w:bCs/>
        <w:sz w:val="20"/>
        <w:szCs w:val="20"/>
        <w:lang w:val="en-GB"/>
      </w:rPr>
      <w:tab/>
    </w:r>
    <w:r w:rsidR="00072520" w:rsidRPr="00A53587">
      <w:rPr>
        <w:rFonts w:ascii="Book Antiqua" w:hAnsi="Book Antiqua" w:cs="Arial"/>
        <w:b/>
        <w:bCs/>
        <w:sz w:val="20"/>
        <w:szCs w:val="20"/>
      </w:rPr>
      <w:t xml:space="preserve">    </w:t>
    </w:r>
    <w:r w:rsidR="004719B4" w:rsidRPr="00A53587">
      <w:rPr>
        <w:rFonts w:ascii="Book Antiqua" w:hAnsi="Book Antiqua" w:cs="Arial"/>
        <w:b/>
        <w:bCs/>
        <w:sz w:val="20"/>
        <w:szCs w:val="20"/>
      </w:rPr>
      <w:t xml:space="preserve">    </w:t>
    </w:r>
    <w:r w:rsidR="00A53587">
      <w:rPr>
        <w:rFonts w:ascii="Book Antiqua" w:hAnsi="Book Antiqua" w:cs="Arial"/>
        <w:b/>
        <w:bCs/>
        <w:sz w:val="20"/>
        <w:szCs w:val="20"/>
      </w:rPr>
      <w:t xml:space="preserve"> </w:t>
    </w:r>
    <w:r w:rsidRPr="00A53587">
      <w:rPr>
        <w:rFonts w:ascii="Book Antiqua" w:hAnsi="Book Antiqua" w:cs="Arial"/>
        <w:b/>
        <w:sz w:val="20"/>
        <w:szCs w:val="20"/>
      </w:rPr>
      <w:t>Attachment-2</w:t>
    </w:r>
    <w:r w:rsidR="00BD5DA0" w:rsidRPr="00A53587">
      <w:rPr>
        <w:rFonts w:ascii="Book Antiqua" w:hAnsi="Book Antiqua" w:cs="Arial"/>
        <w:b/>
        <w:sz w:val="20"/>
        <w:szCs w:val="20"/>
      </w:rPr>
      <w:t>7</w:t>
    </w:r>
  </w:p>
  <w:p w14:paraId="3498F859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22A1F"/>
    <w:rsid w:val="00072520"/>
    <w:rsid w:val="000C30BF"/>
    <w:rsid w:val="000D0D20"/>
    <w:rsid w:val="000E488D"/>
    <w:rsid w:val="000F1A03"/>
    <w:rsid w:val="001079C3"/>
    <w:rsid w:val="00194A27"/>
    <w:rsid w:val="00195FFB"/>
    <w:rsid w:val="001A56CA"/>
    <w:rsid w:val="001A6776"/>
    <w:rsid w:val="001C1345"/>
    <w:rsid w:val="001E0153"/>
    <w:rsid w:val="001E4A4A"/>
    <w:rsid w:val="001F13B4"/>
    <w:rsid w:val="00212E23"/>
    <w:rsid w:val="00226D22"/>
    <w:rsid w:val="00234039"/>
    <w:rsid w:val="0024769E"/>
    <w:rsid w:val="002632A6"/>
    <w:rsid w:val="00267E2E"/>
    <w:rsid w:val="0027223D"/>
    <w:rsid w:val="00282711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D3418"/>
    <w:rsid w:val="003E56FA"/>
    <w:rsid w:val="003F730E"/>
    <w:rsid w:val="00415063"/>
    <w:rsid w:val="00460A36"/>
    <w:rsid w:val="004719B4"/>
    <w:rsid w:val="004B0680"/>
    <w:rsid w:val="004C5326"/>
    <w:rsid w:val="004D441B"/>
    <w:rsid w:val="00516E0A"/>
    <w:rsid w:val="005335A1"/>
    <w:rsid w:val="00541837"/>
    <w:rsid w:val="00555E2C"/>
    <w:rsid w:val="0056260E"/>
    <w:rsid w:val="005A5E0A"/>
    <w:rsid w:val="005A702E"/>
    <w:rsid w:val="005D3838"/>
    <w:rsid w:val="005E66CB"/>
    <w:rsid w:val="00607A28"/>
    <w:rsid w:val="00607BE8"/>
    <w:rsid w:val="0061785F"/>
    <w:rsid w:val="006342DC"/>
    <w:rsid w:val="0064738C"/>
    <w:rsid w:val="0065268C"/>
    <w:rsid w:val="00665069"/>
    <w:rsid w:val="006B0E45"/>
    <w:rsid w:val="006C1745"/>
    <w:rsid w:val="006C3174"/>
    <w:rsid w:val="007062DE"/>
    <w:rsid w:val="007F11FE"/>
    <w:rsid w:val="00801676"/>
    <w:rsid w:val="00824702"/>
    <w:rsid w:val="008272ED"/>
    <w:rsid w:val="008346BE"/>
    <w:rsid w:val="00844A66"/>
    <w:rsid w:val="00871FA5"/>
    <w:rsid w:val="00885860"/>
    <w:rsid w:val="0089023D"/>
    <w:rsid w:val="008C2912"/>
    <w:rsid w:val="00912230"/>
    <w:rsid w:val="009500B5"/>
    <w:rsid w:val="009618F3"/>
    <w:rsid w:val="00991DB6"/>
    <w:rsid w:val="00995EB0"/>
    <w:rsid w:val="009C56CC"/>
    <w:rsid w:val="009E2A27"/>
    <w:rsid w:val="009F11DA"/>
    <w:rsid w:val="009F3197"/>
    <w:rsid w:val="00A277C2"/>
    <w:rsid w:val="00A53587"/>
    <w:rsid w:val="00A543FF"/>
    <w:rsid w:val="00A65953"/>
    <w:rsid w:val="00AC2B14"/>
    <w:rsid w:val="00AE54F2"/>
    <w:rsid w:val="00AF4186"/>
    <w:rsid w:val="00B14737"/>
    <w:rsid w:val="00B46679"/>
    <w:rsid w:val="00B47ACA"/>
    <w:rsid w:val="00BA46C7"/>
    <w:rsid w:val="00BD5DA0"/>
    <w:rsid w:val="00BD78FC"/>
    <w:rsid w:val="00BF07AB"/>
    <w:rsid w:val="00C72045"/>
    <w:rsid w:val="00CA1DB4"/>
    <w:rsid w:val="00CE64BC"/>
    <w:rsid w:val="00CF3E8A"/>
    <w:rsid w:val="00CF6D13"/>
    <w:rsid w:val="00D15E7A"/>
    <w:rsid w:val="00D616EC"/>
    <w:rsid w:val="00D855AD"/>
    <w:rsid w:val="00D86829"/>
    <w:rsid w:val="00D92F8A"/>
    <w:rsid w:val="00DC24A6"/>
    <w:rsid w:val="00DE2D97"/>
    <w:rsid w:val="00DE2F3A"/>
    <w:rsid w:val="00DF0865"/>
    <w:rsid w:val="00E33EB4"/>
    <w:rsid w:val="00E43A0A"/>
    <w:rsid w:val="00E564EB"/>
    <w:rsid w:val="00E60557"/>
    <w:rsid w:val="00E71595"/>
    <w:rsid w:val="00E971E6"/>
    <w:rsid w:val="00EC14E6"/>
    <w:rsid w:val="00F454BA"/>
    <w:rsid w:val="00F54EF7"/>
    <w:rsid w:val="00F86B38"/>
    <w:rsid w:val="00F96DA7"/>
    <w:rsid w:val="00FB756F"/>
    <w:rsid w:val="00FD0DF6"/>
    <w:rsid w:val="00FD62A4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6E78D2B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paragraph" w:customStyle="1" w:styleId="SectionVHeader">
    <w:name w:val="Section V. Header"/>
    <w:basedOn w:val="Normal"/>
    <w:uiPriority w:val="99"/>
    <w:rsid w:val="000F1A03"/>
    <w:pPr>
      <w:spacing w:before="240" w:after="240"/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0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Venkatesh Karri {वेंकटेश कर्री}</cp:lastModifiedBy>
  <cp:revision>41</cp:revision>
  <cp:lastPrinted>2020-09-15T05:41:00Z</cp:lastPrinted>
  <dcterms:created xsi:type="dcterms:W3CDTF">2020-07-31T09:09:00Z</dcterms:created>
  <dcterms:modified xsi:type="dcterms:W3CDTF">2023-02-03T11:21:00Z</dcterms:modified>
  <cp:contentStatus/>
</cp:coreProperties>
</file>